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7368" w14:textId="77777777" w:rsidR="000432AA" w:rsidRPr="00EE653D" w:rsidRDefault="000432AA" w:rsidP="000432AA">
      <w:pPr>
        <w:spacing w:after="0" w:line="259" w:lineRule="auto"/>
        <w:rPr>
          <w:b/>
          <w:lang w:val="fr-CH"/>
        </w:rPr>
      </w:pPr>
      <w:r w:rsidRPr="00EE653D">
        <w:rPr>
          <w:b/>
          <w:lang w:val="fr-CH"/>
        </w:rPr>
        <w:t xml:space="preserve">Niveau </w:t>
      </w:r>
      <w:r w:rsidRPr="00EE653D">
        <w:rPr>
          <w:rFonts w:cstheme="minorHAnsi"/>
          <w:b/>
          <w:lang w:val="fr-CH"/>
        </w:rPr>
        <w:t>●●</w:t>
      </w:r>
    </w:p>
    <w:p w14:paraId="606726BC" w14:textId="77777777" w:rsidR="000432AA" w:rsidRPr="0005766B" w:rsidRDefault="000432AA" w:rsidP="000432AA">
      <w:pPr>
        <w:spacing w:after="0" w:line="259" w:lineRule="auto"/>
        <w:rPr>
          <w:b/>
          <w:color w:val="FF0000"/>
          <w:lang w:val="fr-CH"/>
        </w:rPr>
      </w:pP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</w:p>
    <w:p w14:paraId="7045DED9" w14:textId="77777777" w:rsidR="000432AA" w:rsidRPr="006C661B" w:rsidRDefault="000432AA" w:rsidP="000432AA">
      <w:pPr>
        <w:spacing w:after="0" w:line="259" w:lineRule="auto"/>
        <w:rPr>
          <w:b/>
          <w:lang w:val="fr-CH"/>
        </w:rPr>
      </w:pPr>
      <w:bookmarkStart w:id="0" w:name="_Hlk74924692"/>
      <w:r w:rsidRPr="006C661B">
        <w:rPr>
          <w:b/>
          <w:lang w:val="fr-CH"/>
        </w:rPr>
        <w:t>Sports et micronutriments</w:t>
      </w:r>
    </w:p>
    <w:p w14:paraId="438321E5" w14:textId="77777777" w:rsidR="000432AA" w:rsidRPr="006C661B" w:rsidRDefault="000432AA" w:rsidP="000432AA">
      <w:pPr>
        <w:spacing w:after="0" w:line="259" w:lineRule="auto"/>
        <w:rPr>
          <w:b/>
          <w:lang w:val="fr-CH"/>
        </w:rPr>
      </w:pPr>
    </w:p>
    <w:p w14:paraId="18B819CC" w14:textId="77777777" w:rsidR="000432AA" w:rsidRPr="006C661B" w:rsidRDefault="000432AA" w:rsidP="000432AA">
      <w:pPr>
        <w:spacing w:after="0" w:line="259" w:lineRule="auto"/>
        <w:ind w:left="2124" w:hanging="2124"/>
        <w:rPr>
          <w:lang w:val="fr-CH"/>
        </w:rPr>
      </w:pPr>
      <w:r w:rsidRPr="006C661B">
        <w:rPr>
          <w:b/>
          <w:lang w:val="fr-CH"/>
        </w:rPr>
        <w:t>Thème du cours</w:t>
      </w:r>
      <w:r w:rsidRPr="006C661B">
        <w:rPr>
          <w:lang w:val="fr-CH"/>
        </w:rPr>
        <w:tab/>
        <w:t>Connaissez-vous des athlètes à succès attirés par la malbouffe ?</w:t>
      </w:r>
    </w:p>
    <w:p w14:paraId="69C26526" w14:textId="77777777" w:rsidR="000432AA" w:rsidRPr="006C661B" w:rsidRDefault="000432AA" w:rsidP="000432AA">
      <w:pPr>
        <w:spacing w:after="0" w:line="259" w:lineRule="auto"/>
        <w:ind w:left="2124" w:hanging="2124"/>
        <w:rPr>
          <w:lang w:val="fr-CH"/>
        </w:rPr>
      </w:pPr>
      <w:r w:rsidRPr="006C661B">
        <w:rPr>
          <w:lang w:val="fr-CH"/>
        </w:rPr>
        <w:tab/>
        <w:t xml:space="preserve">La réponse est généralement négative, car les performances sportives et mentales dépendent essentiellement d'un apport correct en nutriments et micronutriments. Les besoins en nutriments et micronutriments sont à adapter, de manière individuelle, selon le type de sport effectué. </w:t>
      </w:r>
      <w:r w:rsidRPr="006C661B">
        <w:rPr>
          <w:lang w:val="fr-CH"/>
        </w:rPr>
        <w:br/>
        <w:t>Une alimentation équilibrée et un apport en micronutriments et acides aminés sont des piliers incontournables et nécessaires pour optimiser les fonctionnalités des différents organes impliqués.</w:t>
      </w:r>
    </w:p>
    <w:p w14:paraId="61AF4BED" w14:textId="77777777" w:rsidR="000432AA" w:rsidRPr="006C661B" w:rsidRDefault="000432AA" w:rsidP="000432AA">
      <w:pPr>
        <w:spacing w:after="0" w:line="259" w:lineRule="auto"/>
        <w:ind w:left="2124" w:hanging="2124"/>
        <w:rPr>
          <w:lang w:val="fr-CH"/>
        </w:rPr>
      </w:pPr>
      <w:r w:rsidRPr="006C661B">
        <w:rPr>
          <w:lang w:val="fr-CH"/>
        </w:rPr>
        <w:tab/>
        <w:t xml:space="preserve">Experte en la matière, notre intervenante vous transmettra de nombreuses et précieuses informations sur les micronutriments et les acides aminés ainsi que sur leur utilisation judicieuse dans le domaine sportif. </w:t>
      </w:r>
    </w:p>
    <w:p w14:paraId="1D00BD3C" w14:textId="77777777" w:rsidR="000432AA" w:rsidRPr="006C661B" w:rsidRDefault="000432AA" w:rsidP="000432AA">
      <w:pPr>
        <w:spacing w:after="0" w:line="259" w:lineRule="auto"/>
        <w:ind w:left="2124" w:hanging="2124"/>
        <w:rPr>
          <w:lang w:val="fr-CH"/>
        </w:rPr>
      </w:pPr>
      <w:r w:rsidRPr="006C661B">
        <w:rPr>
          <w:lang w:val="fr-CH"/>
        </w:rPr>
        <w:tab/>
        <w:t>Vous recevrez les outils nécessaires pour conseiller vos patients/clients individuellement, afin d’optimiser l’efficience de leur activité physique.</w:t>
      </w:r>
    </w:p>
    <w:bookmarkEnd w:id="0"/>
    <w:p w14:paraId="40685D1F" w14:textId="77777777" w:rsidR="000432AA" w:rsidRPr="006C661B" w:rsidRDefault="000432AA" w:rsidP="000432AA">
      <w:pPr>
        <w:spacing w:after="0" w:line="259" w:lineRule="auto"/>
        <w:rPr>
          <w:b/>
          <w:lang w:val="fr-CH"/>
        </w:rPr>
      </w:pPr>
    </w:p>
    <w:p w14:paraId="7EC93C2F" w14:textId="77777777" w:rsidR="000432AA" w:rsidRPr="006C661B" w:rsidRDefault="000432AA" w:rsidP="000432AA">
      <w:pPr>
        <w:spacing w:after="0" w:line="240" w:lineRule="auto"/>
        <w:ind w:left="2124" w:hanging="2124"/>
        <w:rPr>
          <w:lang w:val="fr-CH"/>
        </w:rPr>
      </w:pPr>
      <w:r w:rsidRPr="006C661B">
        <w:rPr>
          <w:b/>
          <w:lang w:val="fr-CH"/>
        </w:rPr>
        <w:t>Intervenante</w:t>
      </w:r>
      <w:r w:rsidRPr="006C661B">
        <w:rPr>
          <w:lang w:val="fr-CH"/>
        </w:rPr>
        <w:tab/>
        <w:t xml:space="preserve">Dr med Veerle Van Meir, </w:t>
      </w:r>
      <w:r w:rsidRPr="006C661B">
        <w:rPr>
          <w:lang w:val="fr-FR"/>
        </w:rPr>
        <w:t>médecin interniste FMH, diplôme universitaire en nutrition et en micronutrition, Carouge</w:t>
      </w:r>
    </w:p>
    <w:p w14:paraId="0916D3AF" w14:textId="77777777" w:rsidR="000432AA" w:rsidRPr="0005766B" w:rsidRDefault="000432AA" w:rsidP="000432AA">
      <w:pPr>
        <w:spacing w:after="0" w:line="240" w:lineRule="auto"/>
        <w:rPr>
          <w:color w:val="FF0000"/>
          <w:lang w:val="fr-CH"/>
        </w:rPr>
      </w:pPr>
      <w:r w:rsidRPr="0005766B">
        <w:rPr>
          <w:b/>
          <w:color w:val="FF0000"/>
          <w:lang w:val="fr-CH"/>
        </w:rPr>
        <w:t>Lieu</w:t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05766B">
        <w:rPr>
          <w:b/>
          <w:color w:val="FF0000"/>
          <w:lang w:val="fr-CH"/>
        </w:rPr>
        <w:tab/>
      </w:r>
      <w:r w:rsidRPr="00D677C3">
        <w:rPr>
          <w:bCs/>
          <w:color w:val="FF0000"/>
          <w:lang w:val="fr-CH"/>
        </w:rPr>
        <w:t xml:space="preserve">Lausanne </w:t>
      </w:r>
      <w:proofErr w:type="spellStart"/>
      <w:r w:rsidRPr="00D677C3">
        <w:rPr>
          <w:bCs/>
          <w:color w:val="FF0000"/>
          <w:lang w:val="fr-CH"/>
        </w:rPr>
        <w:t>oder</w:t>
      </w:r>
      <w:proofErr w:type="spellEnd"/>
      <w:r w:rsidRPr="00D677C3">
        <w:rPr>
          <w:bCs/>
          <w:color w:val="FF0000"/>
          <w:lang w:val="fr-CH"/>
        </w:rPr>
        <w:t xml:space="preserve"> </w:t>
      </w:r>
      <w:r w:rsidRPr="00F85DD8">
        <w:rPr>
          <w:b/>
          <w:color w:val="FF0000"/>
          <w:lang w:val="fr-CH"/>
        </w:rPr>
        <w:t>en ligne</w:t>
      </w:r>
      <w:r w:rsidRPr="00D677C3">
        <w:rPr>
          <w:bCs/>
          <w:color w:val="FF0000"/>
          <w:lang w:val="fr-CH"/>
        </w:rPr>
        <w:tab/>
      </w:r>
    </w:p>
    <w:p w14:paraId="4BC396BF" w14:textId="77777777" w:rsidR="000432AA" w:rsidRPr="006C661B" w:rsidRDefault="000432AA" w:rsidP="000432AA">
      <w:pPr>
        <w:spacing w:after="0" w:line="240" w:lineRule="auto"/>
        <w:rPr>
          <w:lang w:val="fr-CH"/>
        </w:rPr>
      </w:pPr>
      <w:r w:rsidRPr="006C661B">
        <w:rPr>
          <w:b/>
          <w:lang w:val="fr-CH"/>
        </w:rPr>
        <w:t>Horaire</w:t>
      </w:r>
      <w:r w:rsidRPr="006C661B">
        <w:rPr>
          <w:lang w:val="fr-CH"/>
        </w:rPr>
        <w:t xml:space="preserve"> </w:t>
      </w:r>
      <w:r w:rsidRPr="006C661B">
        <w:rPr>
          <w:lang w:val="fr-CH"/>
        </w:rPr>
        <w:tab/>
      </w:r>
      <w:r w:rsidRPr="006C661B">
        <w:rPr>
          <w:lang w:val="fr-CH"/>
        </w:rPr>
        <w:tab/>
        <w:t>19h45 - 21h15 Collation offerte dès 19h00</w:t>
      </w:r>
    </w:p>
    <w:p w14:paraId="297B03BE" w14:textId="77777777" w:rsidR="000432AA" w:rsidRPr="006C661B" w:rsidRDefault="000432AA" w:rsidP="000432AA">
      <w:pPr>
        <w:spacing w:after="0" w:line="240" w:lineRule="auto"/>
        <w:rPr>
          <w:lang w:val="fr-CH"/>
        </w:rPr>
      </w:pPr>
      <w:r w:rsidRPr="006C661B">
        <w:rPr>
          <w:b/>
          <w:lang w:val="fr-CH"/>
        </w:rPr>
        <w:t>Coût</w:t>
      </w:r>
      <w:r w:rsidRPr="006C661B">
        <w:rPr>
          <w:lang w:val="fr-CH"/>
        </w:rPr>
        <w:tab/>
        <w:t xml:space="preserve"> </w:t>
      </w:r>
      <w:r w:rsidRPr="006C661B">
        <w:rPr>
          <w:lang w:val="fr-CH"/>
        </w:rPr>
        <w:tab/>
      </w:r>
      <w:r w:rsidRPr="006C661B">
        <w:rPr>
          <w:lang w:val="fr-CH"/>
        </w:rPr>
        <w:tab/>
        <w:t>Cours offert</w:t>
      </w:r>
    </w:p>
    <w:p w14:paraId="704462BB" w14:textId="77777777" w:rsidR="0053749C" w:rsidRDefault="0053749C">
      <w:bookmarkStart w:id="1" w:name="_GoBack"/>
      <w:bookmarkEnd w:id="1"/>
    </w:p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AA"/>
    <w:rsid w:val="000432AA"/>
    <w:rsid w:val="005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752BC"/>
  <w15:chartTrackingRefBased/>
  <w15:docId w15:val="{95E58601-5453-4A3D-88E5-413B19F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2A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2021-07-12T11:14:00Z</dcterms:created>
  <dcterms:modified xsi:type="dcterms:W3CDTF">2021-07-12T11:14:00Z</dcterms:modified>
</cp:coreProperties>
</file>